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1</w:t>
      </w:r>
    </w:p>
    <w:p w:rsidR="00A04417" w:rsidRDefault="00A04417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北京市顺义区融媒体</w:t>
      </w:r>
      <w:r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  <w:t>中心</w:t>
      </w: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24"/>
          <w:sz w:val="32"/>
          <w:szCs w:val="32"/>
        </w:rPr>
        <w:t>年部门预算目录</w:t>
      </w:r>
    </w:p>
    <w:p w:rsidR="00032CD5" w:rsidRDefault="00032CD5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24"/>
          <w:sz w:val="32"/>
          <w:szCs w:val="32"/>
        </w:rPr>
      </w:pP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第一部分、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年度部门预算情况说明</w:t>
      </w:r>
    </w:p>
    <w:p w:rsidR="00032CD5" w:rsidRDefault="00D53A4C">
      <w:pPr>
        <w:pStyle w:val="a5"/>
        <w:widowControl/>
        <w:numPr>
          <w:ilvl w:val="0"/>
          <w:numId w:val="1"/>
        </w:numPr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部门基本情况</w:t>
      </w:r>
    </w:p>
    <w:p w:rsidR="00032CD5" w:rsidRDefault="00D53A4C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部门机构设置、职责</w:t>
      </w:r>
    </w:p>
    <w:p w:rsidR="00032CD5" w:rsidRDefault="00D53A4C">
      <w:pPr>
        <w:pStyle w:val="a5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人员构成情况</w:t>
      </w: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年收入及支出总体情况</w:t>
      </w:r>
      <w:bookmarkStart w:id="0" w:name="_GoBack"/>
      <w:bookmarkEnd w:id="0"/>
    </w:p>
    <w:p w:rsidR="00032CD5" w:rsidRDefault="00D53A4C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收入预算说明</w:t>
      </w:r>
    </w:p>
    <w:p w:rsidR="00032CD5" w:rsidRDefault="00D53A4C">
      <w:pPr>
        <w:pStyle w:val="a5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支出预算说明</w:t>
      </w: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三、部门“三公”经费财政拨款预算说明</w:t>
      </w:r>
    </w:p>
    <w:p w:rsidR="00032CD5" w:rsidRDefault="00D53A4C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“三公”经费的单位范围</w:t>
      </w:r>
    </w:p>
    <w:p w:rsidR="00032CD5" w:rsidRDefault="00D53A4C">
      <w:pPr>
        <w:pStyle w:val="a5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“三公”经费预算财政拨款情况说明</w:t>
      </w: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四、其他情况说明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（一）政府采购预算说明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（二）政府购买服务预算说明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）项目支出绩效目标情况说明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运行经费说明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（五）重点行政事业性收费情况说明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）国有资产占用情况说明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）国有资本经营预算财政拨款情况说明</w:t>
      </w:r>
    </w:p>
    <w:p w:rsidR="00032CD5" w:rsidRDefault="00032CD5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032CD5" w:rsidRDefault="00D53A4C">
      <w:pPr>
        <w:pStyle w:val="a5"/>
        <w:widowControl/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第二部分、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年度部门预算报表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一、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收支总表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二、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收入总表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三、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支出预算总表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四、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项目支出表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五、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政府采购预算明细表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六、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财政拨款收支预算总表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一般公共预算财政拨款支出表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八、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一般公共预算财政拨款基本支出表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九、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政府性基金预算财政拨款支出表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国有资本经营预算财政拨款支出表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财政拨款（含一般公共预算和政府性基金预算）“三</w:t>
      </w:r>
    </w:p>
    <w:p w:rsidR="00032CD5" w:rsidRDefault="00D53A4C">
      <w:pPr>
        <w:spacing w:line="560" w:lineRule="exact"/>
        <w:ind w:firstLineChars="300" w:firstLine="96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公”经费支出表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十二、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政府购买服务预算财政拨款明细表</w:t>
      </w: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十三、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项目支出绩效表</w:t>
      </w:r>
    </w:p>
    <w:p w:rsidR="00032CD5" w:rsidRDefault="00032CD5">
      <w:pPr>
        <w:spacing w:line="560" w:lineRule="exact"/>
        <w:rPr>
          <w:rFonts w:ascii="仿宋_GB2312" w:eastAsia="仿宋_GB2312" w:hAnsi="仿宋_GB2312" w:cs="仿宋_GB2312"/>
          <w:color w:val="000000"/>
          <w:kern w:val="24"/>
          <w:sz w:val="32"/>
          <w:szCs w:val="32"/>
        </w:rPr>
      </w:pPr>
    </w:p>
    <w:p w:rsidR="00032CD5" w:rsidRDefault="00D53A4C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4"/>
          <w:sz w:val="32"/>
          <w:szCs w:val="32"/>
        </w:rPr>
        <w:t>第三部分、名词解释</w:t>
      </w:r>
    </w:p>
    <w:sectPr w:rsidR="00032CD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4C" w:rsidRDefault="00D53A4C" w:rsidP="00A04417">
      <w:r>
        <w:separator/>
      </w:r>
    </w:p>
  </w:endnote>
  <w:endnote w:type="continuationSeparator" w:id="0">
    <w:p w:rsidR="00D53A4C" w:rsidRDefault="00D53A4C" w:rsidP="00A0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4C" w:rsidRDefault="00D53A4C" w:rsidP="00A04417">
      <w:r>
        <w:separator/>
      </w:r>
    </w:p>
  </w:footnote>
  <w:footnote w:type="continuationSeparator" w:id="0">
    <w:p w:rsidR="00D53A4C" w:rsidRDefault="00D53A4C" w:rsidP="00A0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0FF46"/>
    <w:multiLevelType w:val="singleLevel"/>
    <w:tmpl w:val="5C50FF4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50FFF7"/>
    <w:multiLevelType w:val="singleLevel"/>
    <w:tmpl w:val="5C50FFF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C51037C"/>
    <w:multiLevelType w:val="singleLevel"/>
    <w:tmpl w:val="5C51037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C510A10"/>
    <w:multiLevelType w:val="singleLevel"/>
    <w:tmpl w:val="5C510A1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56"/>
    <w:rsid w:val="00032CD5"/>
    <w:rsid w:val="00383256"/>
    <w:rsid w:val="007F668A"/>
    <w:rsid w:val="00A04417"/>
    <w:rsid w:val="00AA052F"/>
    <w:rsid w:val="00CA1FA1"/>
    <w:rsid w:val="00D53A4C"/>
    <w:rsid w:val="01395813"/>
    <w:rsid w:val="034B6875"/>
    <w:rsid w:val="04D171D8"/>
    <w:rsid w:val="08861F16"/>
    <w:rsid w:val="104A7738"/>
    <w:rsid w:val="10EE061D"/>
    <w:rsid w:val="1BF159BB"/>
    <w:rsid w:val="2302327F"/>
    <w:rsid w:val="27090430"/>
    <w:rsid w:val="2A89402D"/>
    <w:rsid w:val="320F3985"/>
    <w:rsid w:val="3E396AF2"/>
    <w:rsid w:val="42BA1D47"/>
    <w:rsid w:val="46897DE8"/>
    <w:rsid w:val="46F6477A"/>
    <w:rsid w:val="47CF71D8"/>
    <w:rsid w:val="61752DE3"/>
    <w:rsid w:val="647911E5"/>
    <w:rsid w:val="68151636"/>
    <w:rsid w:val="684A4429"/>
    <w:rsid w:val="6A4F07C5"/>
    <w:rsid w:val="787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C76BD-4826-4242-9D4E-FB9FF9C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xx部门2017年部门预算目录</dc:title>
  <dc:creator>Administrator</dc:creator>
  <cp:lastModifiedBy>AutoBVT</cp:lastModifiedBy>
  <cp:revision>2</cp:revision>
  <cp:lastPrinted>2023-01-13T02:24:00Z</cp:lastPrinted>
  <dcterms:created xsi:type="dcterms:W3CDTF">2017-01-17T01:21:00Z</dcterms:created>
  <dcterms:modified xsi:type="dcterms:W3CDTF">2024-01-23T03:14:00Z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